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7C3" w:rsidRDefault="00E467C3" w:rsidP="00E467C3">
      <w:pPr>
        <w:pStyle w:val="a3"/>
        <w:ind w:left="720"/>
        <w:jc w:val="center"/>
        <w:rPr>
          <w:b/>
          <w:bCs/>
          <w:sz w:val="36"/>
          <w:szCs w:val="36"/>
          <w:u w:val="single"/>
          <w:rtl/>
        </w:rPr>
      </w:pPr>
      <w:r>
        <w:rPr>
          <w:rFonts w:hint="cs"/>
          <w:b/>
          <w:bCs/>
          <w:sz w:val="36"/>
          <w:szCs w:val="36"/>
          <w:u w:val="single"/>
          <w:rtl/>
        </w:rPr>
        <w:t xml:space="preserve">המרכז הרפואי </w:t>
      </w:r>
      <w:r w:rsidR="001B7899">
        <w:rPr>
          <w:rFonts w:hint="cs"/>
          <w:b/>
          <w:bCs/>
          <w:sz w:val="36"/>
          <w:szCs w:val="36"/>
          <w:u w:val="single"/>
          <w:rtl/>
        </w:rPr>
        <w:t>"</w:t>
      </w:r>
      <w:r>
        <w:rPr>
          <w:rFonts w:hint="cs"/>
          <w:b/>
          <w:bCs/>
          <w:sz w:val="36"/>
          <w:szCs w:val="36"/>
          <w:u w:val="single"/>
          <w:rtl/>
        </w:rPr>
        <w:t>בני ציון</w:t>
      </w:r>
      <w:r w:rsidR="001B7899">
        <w:rPr>
          <w:rFonts w:hint="cs"/>
          <w:b/>
          <w:bCs/>
          <w:sz w:val="36"/>
          <w:szCs w:val="36"/>
          <w:u w:val="single"/>
          <w:rtl/>
        </w:rPr>
        <w:t>"</w:t>
      </w:r>
    </w:p>
    <w:p w:rsidR="00E467C3" w:rsidRDefault="00E467C3" w:rsidP="00E467C3">
      <w:pPr>
        <w:pStyle w:val="a3"/>
        <w:ind w:left="720"/>
        <w:jc w:val="center"/>
        <w:rPr>
          <w:b/>
          <w:bCs/>
          <w:sz w:val="36"/>
          <w:szCs w:val="36"/>
          <w:u w:val="single"/>
          <w:rtl/>
        </w:rPr>
      </w:pPr>
      <w:r>
        <w:rPr>
          <w:rFonts w:hint="cs"/>
          <w:b/>
          <w:bCs/>
          <w:sz w:val="36"/>
          <w:szCs w:val="36"/>
          <w:u w:val="single"/>
          <w:rtl/>
        </w:rPr>
        <w:t>מפרט טכני לארונות חולה</w:t>
      </w:r>
    </w:p>
    <w:p w:rsidR="00E467C3" w:rsidRDefault="00E467C3" w:rsidP="00E467C3">
      <w:pPr>
        <w:pStyle w:val="a3"/>
        <w:ind w:left="720"/>
        <w:jc w:val="center"/>
        <w:rPr>
          <w:b/>
          <w:bCs/>
          <w:sz w:val="36"/>
          <w:szCs w:val="36"/>
          <w:u w:val="single"/>
        </w:rPr>
      </w:pPr>
    </w:p>
    <w:p w:rsidR="00E467C3" w:rsidRDefault="00E467C3" w:rsidP="00E467C3">
      <w:pPr>
        <w:pStyle w:val="a3"/>
        <w:ind w:left="720"/>
        <w:rPr>
          <w:b/>
          <w:bCs/>
          <w:u w:val="single"/>
          <w:rtl/>
        </w:rPr>
      </w:pPr>
      <w:r>
        <w:rPr>
          <w:rFonts w:hint="cs"/>
          <w:b/>
          <w:bCs/>
          <w:u w:val="single"/>
          <w:rtl/>
        </w:rPr>
        <w:t>פרק 30  -  ריהוט במבנה</w:t>
      </w:r>
    </w:p>
    <w:p w:rsidR="00E467C3" w:rsidRDefault="00E467C3" w:rsidP="00E467C3">
      <w:pPr>
        <w:pStyle w:val="a3"/>
        <w:ind w:left="720"/>
        <w:rPr>
          <w:b/>
          <w:bCs/>
          <w:u w:val="single"/>
        </w:rPr>
      </w:pPr>
    </w:p>
    <w:p w:rsidR="00E467C3" w:rsidRDefault="00E467C3" w:rsidP="00E467C3">
      <w:pPr>
        <w:pStyle w:val="a3"/>
        <w:ind w:left="720"/>
        <w:rPr>
          <w:b/>
          <w:bCs/>
          <w:u w:val="single"/>
          <w:rtl/>
        </w:rPr>
      </w:pPr>
      <w:r>
        <w:rPr>
          <w:rFonts w:hint="cs"/>
          <w:rtl/>
        </w:rPr>
        <w:t>30.00</w:t>
      </w:r>
      <w:r>
        <w:rPr>
          <w:rFonts w:hint="cs"/>
          <w:rtl/>
        </w:rPr>
        <w:tab/>
      </w:r>
      <w:r>
        <w:rPr>
          <w:rFonts w:hint="cs"/>
          <w:b/>
          <w:bCs/>
          <w:u w:val="single"/>
          <w:rtl/>
        </w:rPr>
        <w:t xml:space="preserve">כ ל </w:t>
      </w:r>
      <w:proofErr w:type="spellStart"/>
      <w:r>
        <w:rPr>
          <w:rFonts w:hint="cs"/>
          <w:b/>
          <w:bCs/>
          <w:u w:val="single"/>
          <w:rtl/>
        </w:rPr>
        <w:t>ל</w:t>
      </w:r>
      <w:proofErr w:type="spellEnd"/>
      <w:r>
        <w:rPr>
          <w:rFonts w:hint="cs"/>
          <w:b/>
          <w:bCs/>
          <w:u w:val="single"/>
          <w:rtl/>
        </w:rPr>
        <w:t xml:space="preserve"> י</w:t>
      </w:r>
    </w:p>
    <w:p w:rsidR="00E467C3" w:rsidRDefault="00E467C3" w:rsidP="00E467C3">
      <w:pPr>
        <w:pStyle w:val="a3"/>
        <w:ind w:left="720"/>
        <w:rPr>
          <w:rtl/>
        </w:rPr>
      </w:pPr>
      <w:r>
        <w:rPr>
          <w:rFonts w:hint="cs"/>
          <w:rtl/>
        </w:rPr>
        <w:tab/>
        <w:t>כל עבודות הריהוט במבנה יבוצעו בהתאם למפרט הכללי פרק 06 והאמור להלן.</w:t>
      </w:r>
    </w:p>
    <w:p w:rsidR="00E467C3" w:rsidRDefault="00E467C3" w:rsidP="00E467C3">
      <w:pPr>
        <w:pStyle w:val="a3"/>
        <w:ind w:left="720"/>
        <w:rPr>
          <w:rtl/>
        </w:rPr>
      </w:pPr>
    </w:p>
    <w:p w:rsidR="00E467C3" w:rsidRDefault="00E467C3" w:rsidP="00E467C3">
      <w:pPr>
        <w:pStyle w:val="a3"/>
        <w:ind w:left="720"/>
        <w:rPr>
          <w:b/>
          <w:bCs/>
          <w:u w:val="single"/>
          <w:rtl/>
        </w:rPr>
      </w:pPr>
      <w:r>
        <w:rPr>
          <w:rFonts w:hint="cs"/>
          <w:rtl/>
        </w:rPr>
        <w:t>30.01</w:t>
      </w:r>
      <w:r>
        <w:rPr>
          <w:rFonts w:hint="cs"/>
          <w:rtl/>
        </w:rPr>
        <w:tab/>
      </w:r>
      <w:r>
        <w:rPr>
          <w:rFonts w:hint="cs"/>
          <w:b/>
          <w:bCs/>
          <w:u w:val="single"/>
          <w:rtl/>
        </w:rPr>
        <w:t>הוראות כלליות</w:t>
      </w:r>
    </w:p>
    <w:p w:rsidR="00E467C3" w:rsidRDefault="00E467C3" w:rsidP="0011495B">
      <w:pPr>
        <w:pStyle w:val="a3"/>
        <w:rPr>
          <w:rtl/>
        </w:rPr>
      </w:pPr>
      <w:r>
        <w:rPr>
          <w:rFonts w:hint="cs"/>
          <w:rtl/>
        </w:rPr>
        <w:t>א.</w:t>
      </w:r>
      <w:r>
        <w:rPr>
          <w:rFonts w:hint="cs"/>
          <w:rtl/>
        </w:rPr>
        <w:tab/>
        <w:t>כל הכמויות הן באומדן – התשלום יהיה עפ"י הכמויות המדויקות בהתאם לספירה או למדידה במקום</w:t>
      </w:r>
      <w:r w:rsidR="0011495B">
        <w:rPr>
          <w:rFonts w:hint="cs"/>
          <w:rtl/>
        </w:rPr>
        <w:t>, ובהתאם לעמידה באיכות המוצר המוגמר. מוצר שנפסל איכותית ע"י נציג ביה"ח/אדריכלית לא ישולם</w:t>
      </w:r>
      <w:r>
        <w:rPr>
          <w:rFonts w:hint="cs"/>
          <w:rtl/>
        </w:rPr>
        <w:t>.</w:t>
      </w:r>
      <w:r w:rsidR="0011495B">
        <w:rPr>
          <w:rFonts w:hint="cs"/>
          <w:rtl/>
        </w:rPr>
        <w:t xml:space="preserve"> התשלום עד לתיקונו ולשביעות רצון ביה"ח.</w:t>
      </w:r>
    </w:p>
    <w:p w:rsidR="00E467C3" w:rsidRDefault="00E467C3" w:rsidP="00E467C3">
      <w:pPr>
        <w:pStyle w:val="a3"/>
        <w:rPr>
          <w:rtl/>
        </w:rPr>
      </w:pPr>
    </w:p>
    <w:p w:rsidR="00E467C3" w:rsidRDefault="00E467C3" w:rsidP="00E467C3">
      <w:pPr>
        <w:pStyle w:val="a3"/>
        <w:rPr>
          <w:rtl/>
        </w:rPr>
      </w:pPr>
      <w:r>
        <w:rPr>
          <w:rFonts w:hint="cs"/>
          <w:rtl/>
        </w:rPr>
        <w:t>ב.</w:t>
      </w:r>
      <w:r>
        <w:rPr>
          <w:rFonts w:hint="cs"/>
          <w:rtl/>
        </w:rPr>
        <w:tab/>
        <w:t>מחירי יחידה – תאור העבודות בסעיפי כתב הכמויות ובתכניות הם תמציתיים בלבד, מחירי היחידה ייחשבו ככוללים את כל הדרוש לבצוע העבודה ברמה נאותה ובהתאם למפרטים והתכניות.</w:t>
      </w:r>
    </w:p>
    <w:p w:rsidR="00E467C3" w:rsidRDefault="00E467C3" w:rsidP="00E467C3">
      <w:pPr>
        <w:pStyle w:val="a3"/>
        <w:rPr>
          <w:rtl/>
        </w:rPr>
      </w:pPr>
    </w:p>
    <w:p w:rsidR="00E467C3" w:rsidRDefault="00E467C3" w:rsidP="00E467C3">
      <w:pPr>
        <w:pStyle w:val="a3"/>
        <w:rPr>
          <w:rtl/>
        </w:rPr>
      </w:pPr>
      <w:r>
        <w:rPr>
          <w:rFonts w:hint="cs"/>
          <w:rtl/>
        </w:rPr>
        <w:t>ג.</w:t>
      </w:r>
      <w:r>
        <w:rPr>
          <w:rFonts w:hint="cs"/>
          <w:rtl/>
        </w:rPr>
        <w:tab/>
        <w:t xml:space="preserve">רכישת מוצרים וחומרים אשר לגביהם קיים מבחר בשוק (מוצר </w:t>
      </w:r>
      <w:proofErr w:type="spellStart"/>
      <w:r>
        <w:rPr>
          <w:rFonts w:hint="cs"/>
          <w:rtl/>
        </w:rPr>
        <w:t>שו"ע</w:t>
      </w:r>
      <w:proofErr w:type="spellEnd"/>
      <w:r>
        <w:rPr>
          <w:rFonts w:hint="cs"/>
          <w:rtl/>
        </w:rPr>
        <w:t>) – לא יירכשו אלא לאחר אישור המפקח אשר יקבע את הסוג והתוצרת הרצויים. בכל מקרה קביעתו של האדריכל תהיה סופית והוא רשאי לפסול כל מה שיירכש בניגוד לנוהל הנ"ל, מבלי שהקבלן יפוצה על כך. בחירה של המפקח המנוגדת לדעתו של הקבלן, לא תהיה עילה לתוספת מחיר.</w:t>
      </w:r>
    </w:p>
    <w:p w:rsidR="00E467C3" w:rsidRDefault="00E467C3" w:rsidP="00E467C3">
      <w:pPr>
        <w:pStyle w:val="a3"/>
        <w:rPr>
          <w:rtl/>
        </w:rPr>
      </w:pPr>
    </w:p>
    <w:p w:rsidR="00E467C3" w:rsidRDefault="00E467C3" w:rsidP="0011495B">
      <w:pPr>
        <w:pStyle w:val="a3"/>
        <w:rPr>
          <w:rtl/>
        </w:rPr>
      </w:pPr>
      <w:r>
        <w:rPr>
          <w:rFonts w:hint="cs"/>
          <w:rtl/>
        </w:rPr>
        <w:t>ד.</w:t>
      </w:r>
      <w:r>
        <w:rPr>
          <w:rFonts w:hint="cs"/>
          <w:rtl/>
        </w:rPr>
        <w:tab/>
        <w:t>חומרים – העץ יהיה חתוך, ישר, יבש, נקי מפגמים ועוב</w:t>
      </w:r>
      <w:r w:rsidR="0011495B">
        <w:rPr>
          <w:rFonts w:hint="cs"/>
          <w:rtl/>
        </w:rPr>
        <w:t>ש</w:t>
      </w:r>
      <w:r>
        <w:rPr>
          <w:rFonts w:hint="cs"/>
          <w:rtl/>
        </w:rPr>
        <w:t xml:space="preserve"> או מחלה כלשהי, לא יכלול "עיניים" חופשיות או סיבים מפותלים.</w:t>
      </w:r>
    </w:p>
    <w:p w:rsidR="00E467C3" w:rsidRDefault="0011495B" w:rsidP="0011495B">
      <w:pPr>
        <w:pStyle w:val="a3"/>
        <w:rPr>
          <w:rtl/>
        </w:rPr>
      </w:pPr>
      <w:r>
        <w:rPr>
          <w:rFonts w:hint="cs"/>
          <w:rtl/>
        </w:rPr>
        <w:t xml:space="preserve"> </w:t>
      </w:r>
      <w:r w:rsidR="00E467C3">
        <w:rPr>
          <w:rFonts w:hint="cs"/>
          <w:rtl/>
        </w:rPr>
        <w:tab/>
      </w:r>
      <w:r>
        <w:rPr>
          <w:rFonts w:hint="cs"/>
          <w:rtl/>
        </w:rPr>
        <w:t xml:space="preserve">על </w:t>
      </w:r>
      <w:r w:rsidR="00E467C3">
        <w:rPr>
          <w:rFonts w:hint="cs"/>
          <w:rtl/>
        </w:rPr>
        <w:t xml:space="preserve">הקבלן </w:t>
      </w:r>
      <w:r>
        <w:rPr>
          <w:rFonts w:hint="cs"/>
          <w:rtl/>
        </w:rPr>
        <w:t>ל</w:t>
      </w:r>
      <w:r w:rsidR="00E467C3">
        <w:rPr>
          <w:rFonts w:hint="cs"/>
          <w:rtl/>
        </w:rPr>
        <w:t xml:space="preserve">קבל אישור על טיב העץ </w:t>
      </w:r>
      <w:proofErr w:type="spellStart"/>
      <w:r w:rsidR="00E467C3">
        <w:rPr>
          <w:rFonts w:hint="cs"/>
          <w:rtl/>
        </w:rPr>
        <w:t>הגושני</w:t>
      </w:r>
      <w:proofErr w:type="spellEnd"/>
      <w:r w:rsidR="00E467C3">
        <w:rPr>
          <w:rFonts w:hint="cs"/>
          <w:rtl/>
        </w:rPr>
        <w:t xml:space="preserve"> לפני הייצור</w:t>
      </w:r>
      <w:r>
        <w:rPr>
          <w:rFonts w:hint="cs"/>
          <w:rtl/>
        </w:rPr>
        <w:t xml:space="preserve"> מנציג ביה"ח</w:t>
      </w:r>
      <w:r w:rsidR="00E467C3">
        <w:rPr>
          <w:rFonts w:hint="cs"/>
          <w:rtl/>
        </w:rPr>
        <w:t>.</w:t>
      </w:r>
    </w:p>
    <w:p w:rsidR="00E467C3" w:rsidRDefault="00E467C3" w:rsidP="00E467C3">
      <w:pPr>
        <w:pStyle w:val="a3"/>
        <w:rPr>
          <w:rtl/>
        </w:rPr>
      </w:pPr>
      <w:r>
        <w:rPr>
          <w:rFonts w:hint="cs"/>
          <w:rtl/>
        </w:rPr>
        <w:tab/>
        <w:t>עץ לבוד יהיה בהתאם לעובי הנדרש בתכניות. לא ישתמש הקבלן בלוחות שבורים או פגומים או בחלקים מחוברים ביניהם.</w:t>
      </w:r>
    </w:p>
    <w:p w:rsidR="00E467C3" w:rsidRDefault="00E467C3" w:rsidP="00E467C3">
      <w:pPr>
        <w:pStyle w:val="a3"/>
        <w:rPr>
          <w:rtl/>
        </w:rPr>
      </w:pPr>
      <w:r>
        <w:rPr>
          <w:rFonts w:hint="cs"/>
          <w:rtl/>
        </w:rPr>
        <w:tab/>
        <w:t>בכל מקום שמצוין: לוח עץ לבוד – הכוונה לפנל מלא בעץ חדש בכל שטחו.</w:t>
      </w:r>
    </w:p>
    <w:p w:rsidR="00E467C3" w:rsidRDefault="00E467C3" w:rsidP="00E467C3">
      <w:pPr>
        <w:pStyle w:val="a3"/>
        <w:rPr>
          <w:rtl/>
        </w:rPr>
      </w:pPr>
    </w:p>
    <w:p w:rsidR="00E467C3" w:rsidRDefault="00E467C3" w:rsidP="00E467C3">
      <w:pPr>
        <w:pStyle w:val="a3"/>
        <w:rPr>
          <w:rtl/>
        </w:rPr>
      </w:pPr>
      <w:r>
        <w:rPr>
          <w:rFonts w:hint="cs"/>
          <w:rtl/>
        </w:rPr>
        <w:t>ה.</w:t>
      </w:r>
      <w:r>
        <w:rPr>
          <w:rFonts w:hint="cs"/>
          <w:rtl/>
        </w:rPr>
        <w:tab/>
        <w:t xml:space="preserve">כל חלקי פלדת אל-חלד יהיה מסוג 316, עבודות ליטוש, </w:t>
      </w:r>
      <w:proofErr w:type="spellStart"/>
      <w:r>
        <w:rPr>
          <w:rFonts w:hint="cs"/>
          <w:rtl/>
        </w:rPr>
        <w:t>רתוך</w:t>
      </w:r>
      <w:proofErr w:type="spellEnd"/>
      <w:r>
        <w:rPr>
          <w:rFonts w:hint="cs"/>
          <w:rtl/>
        </w:rPr>
        <w:t xml:space="preserve"> והברקה יהיו מעולים.</w:t>
      </w:r>
    </w:p>
    <w:p w:rsidR="00E467C3" w:rsidRDefault="00E467C3" w:rsidP="00E467C3">
      <w:pPr>
        <w:pStyle w:val="a3"/>
        <w:rPr>
          <w:rtl/>
        </w:rPr>
      </w:pPr>
      <w:r>
        <w:rPr>
          <w:rFonts w:hint="cs"/>
          <w:rtl/>
        </w:rPr>
        <w:tab/>
        <w:t>קצוות גלויים יהיו מלוטשים ומעוגלים.</w:t>
      </w:r>
    </w:p>
    <w:p w:rsidR="00E467C3" w:rsidRDefault="00E467C3" w:rsidP="00E467C3">
      <w:pPr>
        <w:pStyle w:val="a3"/>
        <w:rPr>
          <w:rtl/>
        </w:rPr>
      </w:pPr>
    </w:p>
    <w:p w:rsidR="00E467C3" w:rsidRDefault="00E467C3" w:rsidP="0011495B">
      <w:pPr>
        <w:pStyle w:val="a3"/>
        <w:rPr>
          <w:rtl/>
        </w:rPr>
      </w:pPr>
      <w:r>
        <w:rPr>
          <w:rFonts w:hint="cs"/>
          <w:rtl/>
        </w:rPr>
        <w:t>ו.</w:t>
      </w:r>
      <w:r>
        <w:rPr>
          <w:rFonts w:hint="cs"/>
          <w:rtl/>
        </w:rPr>
        <w:tab/>
        <w:t xml:space="preserve">חלקי פלדה יהיו עשויים מעובי דופן מינימלי של 2 מ"מ, החתוכים יהיו ישרים ונקיים ויבוצעו במסור. השטחים המיועדים </w:t>
      </w:r>
      <w:proofErr w:type="spellStart"/>
      <w:r>
        <w:rPr>
          <w:rFonts w:hint="cs"/>
          <w:rtl/>
        </w:rPr>
        <w:t>לרתוך</w:t>
      </w:r>
      <w:proofErr w:type="spellEnd"/>
      <w:r>
        <w:rPr>
          <w:rFonts w:hint="cs"/>
          <w:rtl/>
        </w:rPr>
        <w:t xml:space="preserve"> </w:t>
      </w:r>
      <w:proofErr w:type="spellStart"/>
      <w:r>
        <w:rPr>
          <w:rFonts w:hint="cs"/>
          <w:rtl/>
        </w:rPr>
        <w:t>ינוקו</w:t>
      </w:r>
      <w:proofErr w:type="spellEnd"/>
      <w:r>
        <w:rPr>
          <w:rFonts w:hint="cs"/>
          <w:rtl/>
        </w:rPr>
        <w:t xml:space="preserve"> היטב מלכלוך וחלודה. הריתוך יהיה אחיד וישר עם פני השטח בצורה מושלמת. </w:t>
      </w:r>
      <w:r w:rsidR="0011495B">
        <w:rPr>
          <w:rFonts w:hint="cs"/>
          <w:rtl/>
        </w:rPr>
        <w:t xml:space="preserve">כל שטחי המתכת ייצבעו אפוקסי אלקטרוסטטי בתנור. </w:t>
      </w:r>
    </w:p>
    <w:p w:rsidR="00E467C3" w:rsidRDefault="00E467C3" w:rsidP="00E467C3">
      <w:pPr>
        <w:pStyle w:val="a3"/>
        <w:rPr>
          <w:rtl/>
        </w:rPr>
      </w:pPr>
      <w:r>
        <w:rPr>
          <w:rFonts w:hint="cs"/>
          <w:rtl/>
        </w:rPr>
        <w:tab/>
        <w:t>הצביעה תעשה בתנור קליה בטמפרטורה של 220-140 מעלות צלסיוס.</w:t>
      </w:r>
    </w:p>
    <w:p w:rsidR="00E467C3" w:rsidRDefault="00E467C3" w:rsidP="00E467C3">
      <w:pPr>
        <w:pStyle w:val="a3"/>
        <w:rPr>
          <w:rtl/>
        </w:rPr>
      </w:pPr>
    </w:p>
    <w:p w:rsidR="00E6733D" w:rsidRDefault="00E6733D" w:rsidP="00E467C3">
      <w:pPr>
        <w:pStyle w:val="a3"/>
        <w:rPr>
          <w:rtl/>
        </w:rPr>
      </w:pPr>
    </w:p>
    <w:p w:rsidR="00E467C3" w:rsidRDefault="00E467C3" w:rsidP="00E467C3">
      <w:pPr>
        <w:pStyle w:val="a3"/>
        <w:rPr>
          <w:rtl/>
        </w:rPr>
      </w:pPr>
      <w:r>
        <w:rPr>
          <w:rFonts w:hint="cs"/>
          <w:rtl/>
        </w:rPr>
        <w:tab/>
        <w:t>עובי צביעה: 50 מיקרון לפחות. כל חלקי הברזל יטופלו כימית או ע"י התזת חול וינוקו היטב לפני הצביעה להסרת כל כתמי החלודה. הקבלן ישמור על הצבע ע"י עטיפה עד מסירת העבודה.</w:t>
      </w:r>
    </w:p>
    <w:p w:rsidR="00E467C3" w:rsidRDefault="00E467C3" w:rsidP="00E467C3">
      <w:pPr>
        <w:pStyle w:val="a3"/>
        <w:rPr>
          <w:rtl/>
        </w:rPr>
      </w:pPr>
    </w:p>
    <w:p w:rsidR="00E467C3" w:rsidRDefault="00E467C3" w:rsidP="00E467C3">
      <w:pPr>
        <w:pStyle w:val="a3"/>
        <w:rPr>
          <w:rtl/>
        </w:rPr>
      </w:pPr>
      <w:r>
        <w:rPr>
          <w:rFonts w:hint="cs"/>
          <w:rtl/>
        </w:rPr>
        <w:t>ז.</w:t>
      </w:r>
      <w:r>
        <w:rPr>
          <w:rFonts w:hint="cs"/>
          <w:rtl/>
        </w:rPr>
        <w:tab/>
        <w:t xml:space="preserve">כל החבורים של חלקי הנגרות יהיו עשויים בצורה מקצועית. הברגים יהיו ברגים בלתי מחלידים כגון: </w:t>
      </w:r>
      <w:proofErr w:type="spellStart"/>
      <w:r>
        <w:rPr>
          <w:rFonts w:hint="cs"/>
          <w:rtl/>
        </w:rPr>
        <w:t>ברגי</w:t>
      </w:r>
      <w:proofErr w:type="spellEnd"/>
      <w:r>
        <w:rPr>
          <w:rFonts w:hint="cs"/>
          <w:rtl/>
        </w:rPr>
        <w:t xml:space="preserve"> פליז, נירוסטה או פלדה מצופה קדמיום וכנ"ל שגמים (דיבלים). יש להשתמש בדבקים חזקים מתאימים.</w:t>
      </w:r>
    </w:p>
    <w:p w:rsidR="00E467C3" w:rsidRDefault="00E467C3" w:rsidP="00E467C3">
      <w:pPr>
        <w:pStyle w:val="a3"/>
        <w:rPr>
          <w:rtl/>
        </w:rPr>
      </w:pPr>
    </w:p>
    <w:p w:rsidR="00E467C3" w:rsidRDefault="0011495B" w:rsidP="00E467C3">
      <w:pPr>
        <w:pStyle w:val="a3"/>
        <w:rPr>
          <w:rtl/>
        </w:rPr>
      </w:pPr>
      <w:r>
        <w:rPr>
          <w:rFonts w:hint="cs"/>
          <w:rtl/>
        </w:rPr>
        <w:t>ח</w:t>
      </w:r>
      <w:r w:rsidR="00E467C3">
        <w:rPr>
          <w:rFonts w:hint="cs"/>
          <w:rtl/>
        </w:rPr>
        <w:t>.</w:t>
      </w:r>
      <w:r w:rsidR="00E467C3">
        <w:rPr>
          <w:rFonts w:hint="cs"/>
          <w:rtl/>
        </w:rPr>
        <w:tab/>
        <w:t xml:space="preserve">גמר </w:t>
      </w:r>
      <w:proofErr w:type="spellStart"/>
      <w:r w:rsidR="00E467C3">
        <w:rPr>
          <w:rFonts w:hint="cs"/>
          <w:rtl/>
        </w:rPr>
        <w:t>מפורמיקה</w:t>
      </w:r>
      <w:proofErr w:type="spellEnd"/>
      <w:r w:rsidR="00E467C3">
        <w:rPr>
          <w:rFonts w:hint="cs"/>
          <w:rtl/>
        </w:rPr>
        <w:t xml:space="preserve"> עבה 1 מ"מ סוג א' </w:t>
      </w:r>
      <w:proofErr w:type="spellStart"/>
      <w:r w:rsidR="00E467C3">
        <w:rPr>
          <w:rFonts w:hint="cs"/>
          <w:rtl/>
        </w:rPr>
        <w:t>אוורבוך</w:t>
      </w:r>
      <w:proofErr w:type="spellEnd"/>
      <w:r w:rsidR="00E467C3">
        <w:rPr>
          <w:rFonts w:hint="cs"/>
          <w:rtl/>
        </w:rPr>
        <w:t xml:space="preserve"> או מקור </w:t>
      </w:r>
      <w:proofErr w:type="spellStart"/>
      <w:r w:rsidR="00E467C3">
        <w:rPr>
          <w:rFonts w:hint="cs"/>
          <w:rtl/>
        </w:rPr>
        <w:t>הפורמיקה</w:t>
      </w:r>
      <w:proofErr w:type="spellEnd"/>
      <w:r w:rsidR="00E467C3">
        <w:rPr>
          <w:rFonts w:hint="cs"/>
          <w:rtl/>
        </w:rPr>
        <w:t xml:space="preserve"> או </w:t>
      </w:r>
      <w:proofErr w:type="spellStart"/>
      <w:r w:rsidR="00E467C3">
        <w:rPr>
          <w:rFonts w:hint="cs"/>
          <w:rtl/>
        </w:rPr>
        <w:t>שו"ע</w:t>
      </w:r>
      <w:proofErr w:type="spellEnd"/>
      <w:r w:rsidR="00E467C3">
        <w:rPr>
          <w:rFonts w:hint="cs"/>
          <w:rtl/>
        </w:rPr>
        <w:t>.</w:t>
      </w:r>
    </w:p>
    <w:p w:rsidR="00E467C3" w:rsidRDefault="00E467C3" w:rsidP="0011495B">
      <w:pPr>
        <w:pStyle w:val="a3"/>
        <w:jc w:val="left"/>
        <w:rPr>
          <w:rtl/>
        </w:rPr>
      </w:pPr>
      <w:r>
        <w:rPr>
          <w:rFonts w:hint="cs"/>
          <w:rtl/>
        </w:rPr>
        <w:tab/>
        <w:t xml:space="preserve">הסוג הגוונים </w:t>
      </w:r>
      <w:r w:rsidR="0011495B">
        <w:rPr>
          <w:rFonts w:hint="cs"/>
          <w:rtl/>
        </w:rPr>
        <w:t xml:space="preserve">וכמויות הארוניות בגוונים השונים </w:t>
      </w:r>
      <w:r>
        <w:rPr>
          <w:rFonts w:hint="cs"/>
          <w:rtl/>
        </w:rPr>
        <w:t>ייקבעו ע"י האדריכל בלבד. כל ההדבקות יבוצעו במכבש.</w:t>
      </w:r>
      <w:r w:rsidR="0011495B">
        <w:rPr>
          <w:rFonts w:hint="cs"/>
          <w:rtl/>
        </w:rPr>
        <w:br/>
        <w:t xml:space="preserve">ייתכן שינוי בגוון </w:t>
      </w:r>
      <w:proofErr w:type="spellStart"/>
      <w:r w:rsidR="0011495B">
        <w:rPr>
          <w:rFonts w:hint="cs"/>
          <w:rtl/>
        </w:rPr>
        <w:t>הפורמיקה</w:t>
      </w:r>
      <w:proofErr w:type="spellEnd"/>
      <w:r w:rsidR="0011495B">
        <w:rPr>
          <w:rFonts w:hint="cs"/>
          <w:rtl/>
        </w:rPr>
        <w:t xml:space="preserve"> בחלק מהארונות לפי בחירת האדריכל ובתנאי שיודיע ויסכם בהודעה מראש עם הספק הזוכה. </w:t>
      </w:r>
    </w:p>
    <w:p w:rsidR="00E467C3" w:rsidRDefault="00E467C3" w:rsidP="00E467C3">
      <w:pPr>
        <w:pStyle w:val="a3"/>
        <w:rPr>
          <w:rtl/>
        </w:rPr>
      </w:pPr>
    </w:p>
    <w:p w:rsidR="00E467C3" w:rsidRDefault="00E467C3" w:rsidP="00E467C3">
      <w:pPr>
        <w:pStyle w:val="a3"/>
        <w:rPr>
          <w:rtl/>
        </w:rPr>
      </w:pPr>
      <w:r>
        <w:rPr>
          <w:rFonts w:hint="cs"/>
          <w:rtl/>
        </w:rPr>
        <w:t>י.</w:t>
      </w:r>
      <w:r>
        <w:rPr>
          <w:rFonts w:hint="cs"/>
          <w:rtl/>
        </w:rPr>
        <w:tab/>
        <w:t>גמר העץ יהיה על ידי לכה שקופה אקרילית. העץ ינוקה וילוטש סופית עד קבלת שטח חלק ואחיד מבחינת צבעו. אחרי הליטוש ייצבע הרהיט – פנים וחוץ – על ידי מכונה או על ידי התזה באקדח אויר. אחרי הליטוש ילוטש כל השטח מחדש על ידי נייר ליטוש, הדק ביותר המצוי בשוק, עד קבלת גמר מט שווה בכל השטח. התהליך יחזור על עצמו 3 פעמים.</w:t>
      </w:r>
    </w:p>
    <w:p w:rsidR="00E467C3" w:rsidRDefault="00E467C3" w:rsidP="00E467C3">
      <w:pPr>
        <w:pStyle w:val="a3"/>
        <w:rPr>
          <w:rtl/>
        </w:rPr>
      </w:pPr>
    </w:p>
    <w:p w:rsidR="00E467C3" w:rsidRDefault="00E467C3" w:rsidP="00E467C3">
      <w:pPr>
        <w:pStyle w:val="a3"/>
        <w:rPr>
          <w:rtl/>
        </w:rPr>
      </w:pPr>
      <w:r>
        <w:rPr>
          <w:rFonts w:hint="cs"/>
          <w:rtl/>
        </w:rPr>
        <w:t>יא.</w:t>
      </w:r>
      <w:r>
        <w:rPr>
          <w:rFonts w:hint="cs"/>
          <w:rtl/>
        </w:rPr>
        <w:tab/>
        <w:t xml:space="preserve">פרזול </w:t>
      </w:r>
      <w:r>
        <w:rPr>
          <w:rFonts w:hint="cs"/>
          <w:rtl/>
        </w:rPr>
        <w:tab/>
        <w:t>-</w:t>
      </w:r>
      <w:r>
        <w:rPr>
          <w:rFonts w:hint="cs"/>
          <w:rtl/>
        </w:rPr>
        <w:tab/>
        <w:t>כל הפרזול יאושר ע"י המפקח ויהיה ב איכות מעולה.</w:t>
      </w:r>
    </w:p>
    <w:p w:rsidR="00E467C3" w:rsidRDefault="00E467C3" w:rsidP="00E467C3">
      <w:pPr>
        <w:pStyle w:val="a3"/>
        <w:rPr>
          <w:rtl/>
        </w:rPr>
      </w:pPr>
      <w:r>
        <w:rPr>
          <w:rFonts w:hint="cs"/>
          <w:rtl/>
        </w:rPr>
        <w:tab/>
        <w:t>מסילות</w:t>
      </w:r>
      <w:r>
        <w:rPr>
          <w:rFonts w:hint="cs"/>
          <w:rtl/>
        </w:rPr>
        <w:tab/>
        <w:t>-</w:t>
      </w:r>
      <w:r>
        <w:rPr>
          <w:rFonts w:hint="cs"/>
          <w:rtl/>
        </w:rPr>
        <w:tab/>
        <w:t>כל המגירות יהיו על גבי מסילות טלסקופיות מתוצרת "</w:t>
      </w:r>
      <w:proofErr w:type="spellStart"/>
      <w:r>
        <w:rPr>
          <w:rFonts w:hint="cs"/>
          <w:rtl/>
        </w:rPr>
        <w:t>קוודר</w:t>
      </w:r>
      <w:proofErr w:type="spellEnd"/>
      <w:r>
        <w:rPr>
          <w:rFonts w:hint="cs"/>
          <w:rtl/>
        </w:rPr>
        <w:t xml:space="preserve">" 25 </w:t>
      </w:r>
    </w:p>
    <w:p w:rsidR="00E467C3" w:rsidRDefault="00E467C3" w:rsidP="00E467C3">
      <w:pPr>
        <w:pStyle w:val="a3"/>
        <w:ind w:left="2160" w:firstLine="720"/>
        <w:rPr>
          <w:rtl/>
        </w:rPr>
      </w:pPr>
      <w:r>
        <w:rPr>
          <w:rFonts w:hint="cs"/>
          <w:rtl/>
        </w:rPr>
        <w:t xml:space="preserve">מתוצרת </w:t>
      </w:r>
      <w:r>
        <w:t>HETTICH</w:t>
      </w:r>
      <w:r>
        <w:rPr>
          <w:rFonts w:hint="cs"/>
          <w:rtl/>
        </w:rPr>
        <w:t xml:space="preserve"> או </w:t>
      </w:r>
      <w:r>
        <w:t>SOFT CLOSING</w:t>
      </w:r>
      <w:r>
        <w:rPr>
          <w:rFonts w:hint="cs"/>
          <w:rtl/>
        </w:rPr>
        <w:t xml:space="preserve"> של בלום.</w:t>
      </w:r>
    </w:p>
    <w:p w:rsidR="00E467C3" w:rsidRDefault="00E467C3" w:rsidP="00E467C3">
      <w:pPr>
        <w:pStyle w:val="a3"/>
        <w:rPr>
          <w:rtl/>
        </w:rPr>
      </w:pPr>
      <w:r>
        <w:rPr>
          <w:rFonts w:hint="cs"/>
          <w:rtl/>
        </w:rPr>
        <w:tab/>
        <w:t>ידיות -</w:t>
      </w:r>
      <w:r>
        <w:rPr>
          <w:rFonts w:hint="cs"/>
          <w:rtl/>
        </w:rPr>
        <w:tab/>
      </w:r>
      <w:r>
        <w:rPr>
          <w:rFonts w:hint="cs"/>
          <w:rtl/>
        </w:rPr>
        <w:tab/>
        <w:t xml:space="preserve">בהתאם למתואר ברשימת הנגרות: ידיות </w:t>
      </w:r>
      <w:proofErr w:type="spellStart"/>
      <w:r>
        <w:rPr>
          <w:rFonts w:hint="cs"/>
          <w:rtl/>
        </w:rPr>
        <w:t>פלב"ם</w:t>
      </w:r>
      <w:proofErr w:type="spellEnd"/>
      <w:r>
        <w:rPr>
          <w:rFonts w:hint="cs"/>
          <w:rtl/>
        </w:rPr>
        <w:t xml:space="preserve"> מלוטשות </w:t>
      </w:r>
    </w:p>
    <w:p w:rsidR="00E467C3" w:rsidRDefault="00E467C3" w:rsidP="00E467C3">
      <w:pPr>
        <w:pStyle w:val="a3"/>
        <w:rPr>
          <w:rtl/>
        </w:rPr>
      </w:pPr>
      <w:r>
        <w:rPr>
          <w:rFonts w:hint="cs"/>
          <w:rtl/>
        </w:rPr>
        <w:tab/>
      </w:r>
      <w:r>
        <w:rPr>
          <w:rFonts w:hint="cs"/>
          <w:rtl/>
        </w:rPr>
        <w:tab/>
      </w:r>
      <w:r>
        <w:rPr>
          <w:rFonts w:hint="cs"/>
          <w:rtl/>
        </w:rPr>
        <w:tab/>
        <w:t xml:space="preserve">באישור האדריכל בלבד, מקטלוג </w:t>
      </w:r>
      <w:proofErr w:type="spellStart"/>
      <w:r>
        <w:rPr>
          <w:rFonts w:hint="cs"/>
          <w:rtl/>
        </w:rPr>
        <w:t>דומיסיל</w:t>
      </w:r>
      <w:proofErr w:type="spellEnd"/>
      <w:r>
        <w:rPr>
          <w:rFonts w:hint="cs"/>
          <w:rtl/>
        </w:rPr>
        <w:t xml:space="preserve"> </w:t>
      </w:r>
      <w:r>
        <w:t>D01</w:t>
      </w:r>
      <w:r>
        <w:rPr>
          <w:rFonts w:hint="cs"/>
          <w:rtl/>
        </w:rPr>
        <w:t xml:space="preserve"> ניקל מוברש 9.6 </w:t>
      </w:r>
    </w:p>
    <w:p w:rsidR="00E467C3" w:rsidRDefault="00E467C3" w:rsidP="00E467C3">
      <w:pPr>
        <w:pStyle w:val="a3"/>
        <w:ind w:left="2160" w:firstLine="720"/>
        <w:rPr>
          <w:rtl/>
        </w:rPr>
      </w:pPr>
      <w:r>
        <w:rPr>
          <w:rFonts w:hint="cs"/>
          <w:rtl/>
        </w:rPr>
        <w:t xml:space="preserve">או ניקל מט 1409 </w:t>
      </w:r>
      <w:r>
        <w:t>COSMOV</w:t>
      </w:r>
      <w:r>
        <w:rPr>
          <w:rFonts w:hint="cs"/>
          <w:rtl/>
        </w:rPr>
        <w:t xml:space="preserve"> תוצרת איטליה.</w:t>
      </w:r>
    </w:p>
    <w:p w:rsidR="00E467C3" w:rsidRDefault="00E467C3" w:rsidP="009239DF">
      <w:pPr>
        <w:pStyle w:val="a3"/>
        <w:rPr>
          <w:rtl/>
        </w:rPr>
      </w:pPr>
      <w:r>
        <w:rPr>
          <w:rFonts w:hint="cs"/>
          <w:rtl/>
        </w:rPr>
        <w:tab/>
        <w:t>גלגלים  -</w:t>
      </w:r>
      <w:r>
        <w:rPr>
          <w:rFonts w:hint="cs"/>
          <w:rtl/>
        </w:rPr>
        <w:tab/>
        <w:t xml:space="preserve">תוצרת </w:t>
      </w:r>
      <w:r>
        <w:t>BIC</w:t>
      </w:r>
      <w:r>
        <w:rPr>
          <w:rFonts w:hint="cs"/>
          <w:rtl/>
        </w:rPr>
        <w:t xml:space="preserve"> או תוצרת </w:t>
      </w:r>
      <w:r>
        <w:t>TRAVERSA</w:t>
      </w:r>
      <w:r>
        <w:rPr>
          <w:rFonts w:hint="cs"/>
          <w:rtl/>
        </w:rPr>
        <w:t xml:space="preserve"> דגם 54, ספק </w:t>
      </w:r>
      <w:proofErr w:type="spellStart"/>
      <w:r>
        <w:rPr>
          <w:rFonts w:hint="cs"/>
          <w:rtl/>
        </w:rPr>
        <w:t>דומיסיל</w:t>
      </w:r>
      <w:proofErr w:type="spellEnd"/>
      <w:r>
        <w:rPr>
          <w:rFonts w:hint="cs"/>
          <w:rtl/>
        </w:rPr>
        <w:t xml:space="preserve">, </w:t>
      </w:r>
    </w:p>
    <w:p w:rsidR="00E467C3" w:rsidRDefault="00E467C3" w:rsidP="00E467C3">
      <w:pPr>
        <w:pStyle w:val="a3"/>
        <w:rPr>
          <w:rtl/>
        </w:rPr>
      </w:pPr>
      <w:r>
        <w:rPr>
          <w:rFonts w:hint="cs"/>
          <w:rtl/>
        </w:rPr>
        <w:tab/>
      </w:r>
      <w:r>
        <w:rPr>
          <w:rFonts w:hint="cs"/>
          <w:rtl/>
        </w:rPr>
        <w:tab/>
      </w:r>
      <w:r>
        <w:rPr>
          <w:rFonts w:hint="cs"/>
          <w:rtl/>
        </w:rPr>
        <w:tab/>
        <w:t>מותאמים למידות ומשקל הרהיט.</w:t>
      </w:r>
    </w:p>
    <w:p w:rsidR="00E467C3" w:rsidRDefault="00E467C3" w:rsidP="00E467C3">
      <w:pPr>
        <w:pStyle w:val="a3"/>
        <w:rPr>
          <w:rtl/>
        </w:rPr>
      </w:pPr>
    </w:p>
    <w:p w:rsidR="00E467C3" w:rsidRDefault="00E467C3" w:rsidP="00E467C3">
      <w:pPr>
        <w:pStyle w:val="a3"/>
        <w:rPr>
          <w:rtl/>
        </w:rPr>
      </w:pPr>
      <w:proofErr w:type="spellStart"/>
      <w:r>
        <w:rPr>
          <w:rFonts w:hint="cs"/>
          <w:rtl/>
        </w:rPr>
        <w:t>יב</w:t>
      </w:r>
      <w:proofErr w:type="spellEnd"/>
      <w:r>
        <w:rPr>
          <w:rFonts w:hint="cs"/>
          <w:rtl/>
        </w:rPr>
        <w:t>.</w:t>
      </w:r>
      <w:r>
        <w:rPr>
          <w:rFonts w:hint="cs"/>
          <w:rtl/>
        </w:rPr>
        <w:tab/>
        <w:t>תקופת הבדק והאחריות לעבודה הכלולה במ</w:t>
      </w:r>
      <w:r w:rsidR="00E51970">
        <w:rPr>
          <w:rFonts w:hint="cs"/>
          <w:rtl/>
        </w:rPr>
        <w:t>כרז זה היא בהתאם לכתוב במכרז.</w:t>
      </w:r>
    </w:p>
    <w:p w:rsidR="00E467C3" w:rsidRDefault="00E467C3" w:rsidP="00E467C3">
      <w:pPr>
        <w:pStyle w:val="a3"/>
        <w:rPr>
          <w:rtl/>
        </w:rPr>
      </w:pPr>
    </w:p>
    <w:p w:rsidR="00E467C3" w:rsidRDefault="00E467C3" w:rsidP="00E467C3">
      <w:pPr>
        <w:pStyle w:val="a3"/>
        <w:rPr>
          <w:u w:val="single"/>
          <w:rtl/>
        </w:rPr>
      </w:pPr>
      <w:proofErr w:type="spellStart"/>
      <w:r>
        <w:rPr>
          <w:rFonts w:hint="cs"/>
          <w:rtl/>
        </w:rPr>
        <w:t>יג</w:t>
      </w:r>
      <w:proofErr w:type="spellEnd"/>
      <w:r>
        <w:rPr>
          <w:rFonts w:hint="cs"/>
          <w:rtl/>
        </w:rPr>
        <w:t>.</w:t>
      </w:r>
      <w:r>
        <w:rPr>
          <w:rFonts w:hint="cs"/>
          <w:rtl/>
        </w:rPr>
        <w:tab/>
      </w:r>
      <w:r>
        <w:rPr>
          <w:rFonts w:hint="cs"/>
          <w:u w:val="single"/>
          <w:rtl/>
        </w:rPr>
        <w:t>בדיקת האתר</w:t>
      </w:r>
    </w:p>
    <w:p w:rsidR="00E467C3" w:rsidRDefault="00E467C3" w:rsidP="00E467C3">
      <w:pPr>
        <w:pStyle w:val="a3"/>
        <w:rPr>
          <w:rtl/>
        </w:rPr>
      </w:pPr>
      <w:r>
        <w:rPr>
          <w:rFonts w:hint="cs"/>
          <w:rtl/>
        </w:rPr>
        <w:tab/>
        <w:t xml:space="preserve">על הקבלן לבדוק את אתר העבודה ואת התנאים בו לרבות פתחים, מעברים וכל הנדרש, לבצוע העבודה </w:t>
      </w:r>
      <w:proofErr w:type="spellStart"/>
      <w:r>
        <w:rPr>
          <w:rFonts w:hint="cs"/>
          <w:rtl/>
        </w:rPr>
        <w:t>ולשנוע</w:t>
      </w:r>
      <w:proofErr w:type="spellEnd"/>
      <w:r>
        <w:rPr>
          <w:rFonts w:hint="cs"/>
          <w:rtl/>
        </w:rPr>
        <w:t xml:space="preserve"> רהיטים למקומם המתוכנן ללא גרימת נזק למבנה הקיים. </w:t>
      </w:r>
      <w:proofErr w:type="spellStart"/>
      <w:r>
        <w:rPr>
          <w:rFonts w:hint="cs"/>
          <w:rtl/>
        </w:rPr>
        <w:t>תקון</w:t>
      </w:r>
      <w:proofErr w:type="spellEnd"/>
      <w:r>
        <w:rPr>
          <w:rFonts w:hint="cs"/>
          <w:rtl/>
        </w:rPr>
        <w:t xml:space="preserve"> נזק במידה ויגרם </w:t>
      </w:r>
      <w:proofErr w:type="spellStart"/>
      <w:r>
        <w:rPr>
          <w:rFonts w:hint="cs"/>
          <w:rtl/>
        </w:rPr>
        <w:t>ופצוי</w:t>
      </w:r>
      <w:proofErr w:type="spellEnd"/>
      <w:r>
        <w:rPr>
          <w:rFonts w:hint="cs"/>
          <w:rtl/>
        </w:rPr>
        <w:t xml:space="preserve"> למזמין בגין גרימת הנזק – </w:t>
      </w:r>
      <w:proofErr w:type="spellStart"/>
      <w:r>
        <w:rPr>
          <w:rFonts w:hint="cs"/>
          <w:rtl/>
        </w:rPr>
        <w:t>ישא</w:t>
      </w:r>
      <w:proofErr w:type="spellEnd"/>
      <w:r>
        <w:rPr>
          <w:rFonts w:hint="cs"/>
          <w:rtl/>
        </w:rPr>
        <w:t xml:space="preserve"> בהם הקבלן בלבד. במידה והקבלן מוצא שאין אפשרות, כתוצאה מהנ"ל, לייצר את הריהוט במידות המתוכננות – יפנה את תשומת לב המפקח. האדריכל יתכנן את חלוקת הריהוט ושיטת הרכבתו בשטח. ייצור הרהוט מחוץ לאתר, יעשה לאחר בדיקת המידות והקבלן יהיה אחראי להתאמת רהוט זה למערכת הכוללת של </w:t>
      </w:r>
      <w:proofErr w:type="spellStart"/>
      <w:r>
        <w:rPr>
          <w:rFonts w:hint="cs"/>
          <w:rtl/>
        </w:rPr>
        <w:t>הבנין</w:t>
      </w:r>
      <w:proofErr w:type="spellEnd"/>
      <w:r>
        <w:rPr>
          <w:rFonts w:hint="cs"/>
          <w:rtl/>
        </w:rPr>
        <w:t xml:space="preserve"> והתקנתו כנדרש.</w:t>
      </w:r>
    </w:p>
    <w:p w:rsidR="00E467C3" w:rsidRDefault="00E467C3" w:rsidP="00E467C3">
      <w:pPr>
        <w:pStyle w:val="a3"/>
        <w:rPr>
          <w:rtl/>
        </w:rPr>
      </w:pPr>
    </w:p>
    <w:p w:rsidR="00E467C3" w:rsidRDefault="00E467C3" w:rsidP="00E467C3">
      <w:pPr>
        <w:pStyle w:val="a3"/>
        <w:rPr>
          <w:rtl/>
        </w:rPr>
      </w:pPr>
      <w:r>
        <w:rPr>
          <w:rFonts w:hint="cs"/>
          <w:rtl/>
        </w:rPr>
        <w:t>יד.</w:t>
      </w:r>
      <w:r>
        <w:rPr>
          <w:rFonts w:hint="cs"/>
          <w:rtl/>
        </w:rPr>
        <w:tab/>
        <w:t>על הקבלן להכין פרטי ריהוט מוגמרים לדוגמא, יחידה אחת, לפני התחלת הייצור הסדרתי. פריטים אלו יבדקו ויאושרו ע"י המפקח</w:t>
      </w:r>
      <w:r w:rsidR="009239DF">
        <w:rPr>
          <w:rFonts w:hint="cs"/>
          <w:rtl/>
        </w:rPr>
        <w:t xml:space="preserve">/אדריכל </w:t>
      </w:r>
      <w:r>
        <w:rPr>
          <w:rFonts w:hint="cs"/>
          <w:rtl/>
        </w:rPr>
        <w:t xml:space="preserve"> ורק לאחר אישורו של המפקח ימשיך הקבלן בהכנת יתר הכמות. כל שינוי אשר </w:t>
      </w:r>
      <w:proofErr w:type="spellStart"/>
      <w:r>
        <w:rPr>
          <w:rFonts w:hint="cs"/>
          <w:rtl/>
        </w:rPr>
        <w:t>ידרש</w:t>
      </w:r>
      <w:proofErr w:type="spellEnd"/>
      <w:r>
        <w:rPr>
          <w:rFonts w:hint="cs"/>
          <w:rtl/>
        </w:rPr>
        <w:t xml:space="preserve"> כתוצאה מאי קיום סעיף זה יהיה על חשבונו של הקבלן בלבד.</w:t>
      </w:r>
    </w:p>
    <w:p w:rsidR="00E467C3" w:rsidRDefault="00E467C3" w:rsidP="00E467C3">
      <w:pPr>
        <w:pStyle w:val="a3"/>
        <w:rPr>
          <w:rtl/>
        </w:rPr>
      </w:pPr>
    </w:p>
    <w:p w:rsidR="00E467C3" w:rsidRDefault="00E467C3" w:rsidP="00E467C3">
      <w:pPr>
        <w:pStyle w:val="a3"/>
        <w:ind w:left="720"/>
        <w:rPr>
          <w:b/>
          <w:bCs/>
          <w:u w:val="single"/>
          <w:rtl/>
        </w:rPr>
      </w:pPr>
      <w:r>
        <w:rPr>
          <w:rFonts w:hint="cs"/>
          <w:rtl/>
        </w:rPr>
        <w:t>30.02</w:t>
      </w:r>
      <w:r>
        <w:rPr>
          <w:rFonts w:hint="cs"/>
          <w:rtl/>
        </w:rPr>
        <w:tab/>
      </w:r>
      <w:r>
        <w:rPr>
          <w:rFonts w:hint="cs"/>
          <w:b/>
          <w:bCs/>
          <w:u w:val="single"/>
          <w:rtl/>
        </w:rPr>
        <w:t>תאור העבודה</w:t>
      </w:r>
    </w:p>
    <w:p w:rsidR="00E467C3" w:rsidRDefault="00E467C3" w:rsidP="00E467C3">
      <w:pPr>
        <w:pStyle w:val="a3"/>
        <w:rPr>
          <w:rtl/>
        </w:rPr>
      </w:pPr>
      <w:r>
        <w:rPr>
          <w:rFonts w:hint="cs"/>
          <w:rtl/>
        </w:rPr>
        <w:t>1.</w:t>
      </w:r>
      <w:r>
        <w:rPr>
          <w:rFonts w:hint="cs"/>
          <w:rtl/>
        </w:rPr>
        <w:tab/>
        <w:t>דרושה התאמה מלאה לאפיון המפרט.</w:t>
      </w:r>
    </w:p>
    <w:p w:rsidR="00E467C3" w:rsidRDefault="00E467C3" w:rsidP="00E467C3">
      <w:pPr>
        <w:pStyle w:val="a3"/>
        <w:rPr>
          <w:rtl/>
        </w:rPr>
      </w:pPr>
      <w:r>
        <w:rPr>
          <w:rFonts w:hint="cs"/>
          <w:rtl/>
        </w:rPr>
        <w:t>2.</w:t>
      </w:r>
      <w:r>
        <w:rPr>
          <w:rFonts w:hint="cs"/>
          <w:rtl/>
        </w:rPr>
        <w:tab/>
        <w:t>עובי החומרים ואיכותם תיבדק.</w:t>
      </w:r>
    </w:p>
    <w:p w:rsidR="00E467C3" w:rsidRDefault="00E467C3" w:rsidP="00E467C3">
      <w:pPr>
        <w:pStyle w:val="a3"/>
        <w:rPr>
          <w:rtl/>
        </w:rPr>
      </w:pPr>
      <w:r>
        <w:rPr>
          <w:rFonts w:hint="cs"/>
          <w:rtl/>
        </w:rPr>
        <w:t>3.</w:t>
      </w:r>
      <w:r>
        <w:rPr>
          <w:rFonts w:hint="cs"/>
          <w:rtl/>
        </w:rPr>
        <w:tab/>
        <w:t>המפרט מתאר את הדרישות הטכניות והעיצוביות של ריהוט משרדי מיוחד.</w:t>
      </w:r>
    </w:p>
    <w:p w:rsidR="00E467C3" w:rsidRDefault="00E467C3" w:rsidP="00E467C3">
      <w:pPr>
        <w:pStyle w:val="a3"/>
        <w:rPr>
          <w:rtl/>
        </w:rPr>
      </w:pPr>
      <w:r>
        <w:rPr>
          <w:rFonts w:hint="cs"/>
          <w:rtl/>
        </w:rPr>
        <w:tab/>
        <w:t>המחירים יהיו כוללים הובלת הרהיטים לאתר והתקנתם במקום.</w:t>
      </w:r>
    </w:p>
    <w:p w:rsidR="00E467C3" w:rsidRDefault="00E467C3" w:rsidP="00E467C3">
      <w:pPr>
        <w:pStyle w:val="a3"/>
        <w:rPr>
          <w:rtl/>
        </w:rPr>
      </w:pPr>
      <w:r>
        <w:rPr>
          <w:rFonts w:hint="cs"/>
          <w:rtl/>
        </w:rPr>
        <w:t>4.</w:t>
      </w:r>
      <w:r>
        <w:rPr>
          <w:rFonts w:hint="cs"/>
          <w:rtl/>
        </w:rPr>
        <w:tab/>
        <w:t>הספק מתחייב למתן אחריות של 5 שנים עבור הרהיטים.</w:t>
      </w:r>
    </w:p>
    <w:p w:rsidR="00E467C3" w:rsidRDefault="00E467C3" w:rsidP="00E467C3">
      <w:pPr>
        <w:pStyle w:val="a3"/>
        <w:rPr>
          <w:rtl/>
        </w:rPr>
      </w:pPr>
    </w:p>
    <w:p w:rsidR="00E467C3" w:rsidRDefault="00E467C3" w:rsidP="00E467C3">
      <w:pPr>
        <w:pStyle w:val="a3"/>
        <w:rPr>
          <w:b/>
          <w:bCs/>
          <w:u w:val="single"/>
          <w:rtl/>
        </w:rPr>
      </w:pPr>
      <w:r>
        <w:rPr>
          <w:rFonts w:hint="cs"/>
          <w:b/>
          <w:bCs/>
          <w:u w:val="single"/>
          <w:rtl/>
        </w:rPr>
        <w:t>אפיון הארונית</w:t>
      </w:r>
    </w:p>
    <w:p w:rsidR="00E467C3" w:rsidRDefault="00E467C3" w:rsidP="00E467C3">
      <w:pPr>
        <w:pStyle w:val="a3"/>
        <w:rPr>
          <w:rtl/>
        </w:rPr>
      </w:pPr>
      <w:r>
        <w:rPr>
          <w:rFonts w:hint="cs"/>
          <w:rtl/>
        </w:rPr>
        <w:t>1.</w:t>
      </w:r>
      <w:r>
        <w:rPr>
          <w:rFonts w:hint="cs"/>
          <w:rtl/>
        </w:rPr>
        <w:tab/>
        <w:t xml:space="preserve">גוף הארונית כולו יהיה עשוי </w:t>
      </w:r>
      <w:proofErr w:type="spellStart"/>
      <w:r>
        <w:rPr>
          <w:rFonts w:hint="cs"/>
          <w:rtl/>
        </w:rPr>
        <w:t>מסנדוויץ</w:t>
      </w:r>
      <w:proofErr w:type="spellEnd"/>
      <w:r>
        <w:rPr>
          <w:rFonts w:hint="cs"/>
          <w:rtl/>
        </w:rPr>
        <w:t xml:space="preserve"> </w:t>
      </w:r>
      <w:proofErr w:type="spellStart"/>
      <w:r>
        <w:rPr>
          <w:rFonts w:hint="cs"/>
          <w:rtl/>
        </w:rPr>
        <w:t>אוקומה</w:t>
      </w:r>
      <w:proofErr w:type="spellEnd"/>
      <w:r>
        <w:rPr>
          <w:rFonts w:hint="cs"/>
          <w:rtl/>
        </w:rPr>
        <w:t xml:space="preserve"> איכותי, סוג א' 1/3 בעובי שלא יפחת מ-28 מ"מ.</w:t>
      </w:r>
    </w:p>
    <w:p w:rsidR="00E467C3" w:rsidRDefault="00E467C3" w:rsidP="001B7899">
      <w:pPr>
        <w:pStyle w:val="a3"/>
        <w:rPr>
          <w:rtl/>
        </w:rPr>
      </w:pPr>
      <w:r>
        <w:rPr>
          <w:rFonts w:hint="cs"/>
          <w:rtl/>
        </w:rPr>
        <w:tab/>
        <w:t xml:space="preserve">הערה: </w:t>
      </w:r>
      <w:r w:rsidR="001B7899">
        <w:rPr>
          <w:rFonts w:hint="cs"/>
          <w:rtl/>
        </w:rPr>
        <w:t>במ</w:t>
      </w:r>
      <w:r>
        <w:rPr>
          <w:rFonts w:hint="cs"/>
          <w:rtl/>
        </w:rPr>
        <w:t>דפים פנימיים עובי החומר יהיה 30 מ"מ.</w:t>
      </w:r>
    </w:p>
    <w:p w:rsidR="00E467C3" w:rsidRDefault="00E467C3" w:rsidP="00E467C3">
      <w:pPr>
        <w:pStyle w:val="a3"/>
        <w:rPr>
          <w:rtl/>
        </w:rPr>
      </w:pPr>
    </w:p>
    <w:p w:rsidR="00E467C3" w:rsidRDefault="00E467C3" w:rsidP="00E467C3">
      <w:pPr>
        <w:pStyle w:val="a3"/>
        <w:rPr>
          <w:u w:val="single"/>
          <w:rtl/>
        </w:rPr>
      </w:pPr>
      <w:r>
        <w:rPr>
          <w:rFonts w:hint="cs"/>
          <w:rtl/>
        </w:rPr>
        <w:t>2.</w:t>
      </w:r>
      <w:r>
        <w:rPr>
          <w:rFonts w:hint="cs"/>
          <w:rtl/>
        </w:rPr>
        <w:tab/>
      </w:r>
      <w:r w:rsidR="001B7899">
        <w:rPr>
          <w:rFonts w:hint="cs"/>
          <w:u w:val="single"/>
          <w:rtl/>
        </w:rPr>
        <w:t>ציפוי הארונית</w:t>
      </w:r>
    </w:p>
    <w:p w:rsidR="00E467C3" w:rsidRDefault="00E467C3" w:rsidP="00E467C3">
      <w:pPr>
        <w:pStyle w:val="a3"/>
        <w:ind w:firstLine="0"/>
        <w:rPr>
          <w:rtl/>
        </w:rPr>
      </w:pPr>
      <w:r>
        <w:rPr>
          <w:rFonts w:hint="cs"/>
          <w:rtl/>
        </w:rPr>
        <w:t xml:space="preserve">ציפוי הארון פנים וחוץ </w:t>
      </w:r>
      <w:r w:rsidR="001B7899">
        <w:rPr>
          <w:rFonts w:hint="cs"/>
          <w:rtl/>
        </w:rPr>
        <w:t xml:space="preserve">כולל גב הארונית </w:t>
      </w:r>
      <w:r>
        <w:rPr>
          <w:rFonts w:hint="cs"/>
          <w:rtl/>
        </w:rPr>
        <w:t xml:space="preserve">יעשה מפורמייקה </w:t>
      </w:r>
      <w:r>
        <w:rPr>
          <w:rFonts w:hint="cs"/>
          <w:u w:val="single"/>
          <w:rtl/>
        </w:rPr>
        <w:t>עבה</w:t>
      </w:r>
      <w:r>
        <w:rPr>
          <w:rFonts w:hint="cs"/>
          <w:rtl/>
        </w:rPr>
        <w:t xml:space="preserve"> 1.0 מ"מ משני צידי הלוחות ובאותו גוון.</w:t>
      </w:r>
    </w:p>
    <w:p w:rsidR="00E467C3" w:rsidRDefault="00E467C3" w:rsidP="001B7899">
      <w:pPr>
        <w:pStyle w:val="a3"/>
        <w:rPr>
          <w:rtl/>
        </w:rPr>
      </w:pPr>
      <w:r>
        <w:rPr>
          <w:rFonts w:hint="cs"/>
          <w:rtl/>
        </w:rPr>
        <w:tab/>
        <w:t xml:space="preserve">צבע וסוג הפורמייקה יהיה לבחירת האדריכל מתוך הקולקציה או </w:t>
      </w:r>
      <w:proofErr w:type="spellStart"/>
      <w:r>
        <w:rPr>
          <w:rFonts w:hint="cs"/>
          <w:rtl/>
        </w:rPr>
        <w:t>אורבו</w:t>
      </w:r>
      <w:r w:rsidR="001B7899">
        <w:rPr>
          <w:rFonts w:hint="cs"/>
          <w:rtl/>
        </w:rPr>
        <w:t>ך</w:t>
      </w:r>
      <w:proofErr w:type="spellEnd"/>
      <w:r>
        <w:rPr>
          <w:rFonts w:hint="cs"/>
          <w:rtl/>
        </w:rPr>
        <w:t xml:space="preserve"> או מקור </w:t>
      </w:r>
      <w:proofErr w:type="spellStart"/>
      <w:r>
        <w:rPr>
          <w:rFonts w:hint="cs"/>
          <w:rtl/>
        </w:rPr>
        <w:t>הפורמיקה</w:t>
      </w:r>
      <w:proofErr w:type="spellEnd"/>
      <w:r>
        <w:rPr>
          <w:rFonts w:hint="cs"/>
          <w:rtl/>
        </w:rPr>
        <w:t xml:space="preserve"> או </w:t>
      </w:r>
      <w:proofErr w:type="spellStart"/>
      <w:r>
        <w:rPr>
          <w:rFonts w:hint="cs"/>
          <w:rtl/>
        </w:rPr>
        <w:t>שו"ע</w:t>
      </w:r>
      <w:proofErr w:type="spellEnd"/>
      <w:r>
        <w:rPr>
          <w:rFonts w:hint="cs"/>
          <w:rtl/>
        </w:rPr>
        <w:t>.</w:t>
      </w:r>
    </w:p>
    <w:p w:rsidR="00E467C3" w:rsidRDefault="00E467C3" w:rsidP="00E467C3">
      <w:pPr>
        <w:pStyle w:val="a3"/>
        <w:rPr>
          <w:rtl/>
        </w:rPr>
      </w:pPr>
    </w:p>
    <w:p w:rsidR="00E467C3" w:rsidRDefault="00E467C3" w:rsidP="00E467C3">
      <w:pPr>
        <w:pStyle w:val="a3"/>
        <w:rPr>
          <w:rtl/>
        </w:rPr>
      </w:pPr>
      <w:r>
        <w:rPr>
          <w:rFonts w:hint="cs"/>
          <w:rtl/>
        </w:rPr>
        <w:t>3.</w:t>
      </w:r>
      <w:r>
        <w:rPr>
          <w:rFonts w:hint="cs"/>
          <w:rtl/>
        </w:rPr>
        <w:tab/>
      </w:r>
      <w:r>
        <w:rPr>
          <w:rFonts w:hint="cs"/>
          <w:u w:val="single"/>
          <w:rtl/>
        </w:rPr>
        <w:t>גב הארו</w:t>
      </w:r>
      <w:r w:rsidR="001B7899">
        <w:rPr>
          <w:rFonts w:hint="cs"/>
          <w:u w:val="single"/>
          <w:rtl/>
        </w:rPr>
        <w:t>נית</w:t>
      </w:r>
    </w:p>
    <w:p w:rsidR="00E467C3" w:rsidRDefault="00E467C3" w:rsidP="00E467C3">
      <w:pPr>
        <w:pStyle w:val="a3"/>
        <w:rPr>
          <w:rtl/>
        </w:rPr>
      </w:pPr>
      <w:r>
        <w:rPr>
          <w:rFonts w:hint="cs"/>
          <w:rtl/>
        </w:rPr>
        <w:tab/>
        <w:t>יהיה מלא ויהיה עשוי מעובי שלא יפחת מ-18 מ"מ. כל קושרות הארון והמדפים יחוברו גם לגב הארון על מנת למנוע שקיעת המדפים.</w:t>
      </w:r>
    </w:p>
    <w:p w:rsidR="00E467C3" w:rsidRDefault="00E467C3" w:rsidP="00E467C3">
      <w:pPr>
        <w:pStyle w:val="a3"/>
        <w:rPr>
          <w:rtl/>
        </w:rPr>
      </w:pPr>
    </w:p>
    <w:p w:rsidR="00E467C3" w:rsidRDefault="00E467C3" w:rsidP="00E467C3">
      <w:pPr>
        <w:pStyle w:val="a3"/>
        <w:rPr>
          <w:rtl/>
        </w:rPr>
      </w:pPr>
      <w:r>
        <w:rPr>
          <w:rFonts w:hint="cs"/>
          <w:rtl/>
        </w:rPr>
        <w:t>4.</w:t>
      </w:r>
      <w:r>
        <w:rPr>
          <w:rFonts w:hint="cs"/>
          <w:rtl/>
        </w:rPr>
        <w:tab/>
        <w:t xml:space="preserve">דלתות הארונות מלוח נגרים (פנל) בעובי 18 מ"מ או עץ טריו אלון </w:t>
      </w:r>
      <w:proofErr w:type="spellStart"/>
      <w:r>
        <w:rPr>
          <w:rFonts w:hint="cs"/>
          <w:rtl/>
        </w:rPr>
        <w:t>הכל</w:t>
      </w:r>
      <w:proofErr w:type="spellEnd"/>
      <w:r>
        <w:rPr>
          <w:rFonts w:hint="cs"/>
          <w:rtl/>
        </w:rPr>
        <w:t xml:space="preserve"> בהתאם לפרטים.</w:t>
      </w:r>
    </w:p>
    <w:p w:rsidR="00E467C3" w:rsidRDefault="00E467C3" w:rsidP="00E467C3">
      <w:pPr>
        <w:pStyle w:val="a3"/>
        <w:rPr>
          <w:rtl/>
        </w:rPr>
      </w:pPr>
    </w:p>
    <w:p w:rsidR="00E467C3" w:rsidRDefault="00E467C3" w:rsidP="00E467C3">
      <w:pPr>
        <w:pStyle w:val="a3"/>
        <w:rPr>
          <w:u w:val="single"/>
          <w:rtl/>
        </w:rPr>
      </w:pPr>
      <w:r>
        <w:rPr>
          <w:rFonts w:hint="cs"/>
          <w:rtl/>
        </w:rPr>
        <w:t>5.</w:t>
      </w:r>
      <w:r>
        <w:rPr>
          <w:rFonts w:hint="cs"/>
          <w:rtl/>
        </w:rPr>
        <w:tab/>
      </w:r>
      <w:r w:rsidR="001B7899">
        <w:rPr>
          <w:rFonts w:hint="cs"/>
          <w:u w:val="single"/>
          <w:rtl/>
        </w:rPr>
        <w:t>קסקט הארונית</w:t>
      </w:r>
    </w:p>
    <w:p w:rsidR="00E467C3" w:rsidRDefault="00E467C3" w:rsidP="00E467C3">
      <w:pPr>
        <w:pStyle w:val="a3"/>
        <w:rPr>
          <w:rtl/>
        </w:rPr>
      </w:pPr>
      <w:r>
        <w:rPr>
          <w:rFonts w:hint="cs"/>
          <w:rtl/>
        </w:rPr>
        <w:tab/>
        <w:t>יעשה מעובי 28 מ"מ.</w:t>
      </w:r>
    </w:p>
    <w:p w:rsidR="00A836AE" w:rsidRDefault="00A836AE" w:rsidP="00E467C3">
      <w:pPr>
        <w:pStyle w:val="a3"/>
        <w:rPr>
          <w:rtl/>
        </w:rPr>
      </w:pPr>
    </w:p>
    <w:p w:rsidR="00E467C3" w:rsidRDefault="00E467C3" w:rsidP="00E467C3">
      <w:pPr>
        <w:pStyle w:val="a3"/>
        <w:rPr>
          <w:u w:val="single"/>
          <w:rtl/>
        </w:rPr>
      </w:pPr>
      <w:r>
        <w:rPr>
          <w:rFonts w:hint="cs"/>
          <w:rtl/>
        </w:rPr>
        <w:t>6.</w:t>
      </w:r>
      <w:r>
        <w:rPr>
          <w:rFonts w:hint="cs"/>
          <w:rtl/>
        </w:rPr>
        <w:tab/>
      </w:r>
      <w:r>
        <w:rPr>
          <w:rFonts w:hint="cs"/>
          <w:u w:val="single"/>
          <w:rtl/>
        </w:rPr>
        <w:t>קנטים</w:t>
      </w:r>
    </w:p>
    <w:p w:rsidR="00E467C3" w:rsidRDefault="00E467C3" w:rsidP="001B7899">
      <w:pPr>
        <w:pStyle w:val="a3"/>
        <w:rPr>
          <w:rtl/>
        </w:rPr>
      </w:pPr>
      <w:r>
        <w:rPr>
          <w:rFonts w:hint="cs"/>
          <w:rtl/>
        </w:rPr>
        <w:tab/>
        <w:t>כל חלקי הארו</w:t>
      </w:r>
      <w:r w:rsidR="001B7899">
        <w:rPr>
          <w:rFonts w:hint="cs"/>
          <w:rtl/>
        </w:rPr>
        <w:t>נות</w:t>
      </w:r>
      <w:r>
        <w:rPr>
          <w:rFonts w:hint="cs"/>
          <w:rtl/>
        </w:rPr>
        <w:t xml:space="preserve"> יהיו מחופים בכל הקצוות הגלויים בקנט </w:t>
      </w:r>
      <w:r>
        <w:t>PVC</w:t>
      </w:r>
      <w:r>
        <w:rPr>
          <w:rFonts w:hint="cs"/>
          <w:rtl/>
        </w:rPr>
        <w:t xml:space="preserve"> קשיח עובי מינימלי 2 מ"מ.</w:t>
      </w:r>
    </w:p>
    <w:p w:rsidR="00E467C3" w:rsidRDefault="00E467C3" w:rsidP="00E467C3">
      <w:pPr>
        <w:pStyle w:val="a3"/>
        <w:rPr>
          <w:rtl/>
        </w:rPr>
      </w:pPr>
    </w:p>
    <w:p w:rsidR="00E467C3" w:rsidRDefault="00E467C3" w:rsidP="00E467C3">
      <w:pPr>
        <w:pStyle w:val="a3"/>
        <w:rPr>
          <w:u w:val="single"/>
          <w:rtl/>
        </w:rPr>
      </w:pPr>
      <w:r>
        <w:rPr>
          <w:rFonts w:hint="cs"/>
          <w:rtl/>
        </w:rPr>
        <w:t>7.</w:t>
      </w:r>
      <w:r>
        <w:rPr>
          <w:rFonts w:hint="cs"/>
          <w:rtl/>
        </w:rPr>
        <w:tab/>
      </w:r>
      <w:r>
        <w:rPr>
          <w:rFonts w:hint="cs"/>
          <w:u w:val="single"/>
          <w:rtl/>
        </w:rPr>
        <w:t>צירים</w:t>
      </w:r>
    </w:p>
    <w:p w:rsidR="00E467C3" w:rsidRDefault="00E467C3" w:rsidP="00E467C3">
      <w:pPr>
        <w:pStyle w:val="a3"/>
        <w:rPr>
          <w:rtl/>
        </w:rPr>
      </w:pPr>
      <w:r>
        <w:rPr>
          <w:rFonts w:hint="cs"/>
          <w:rtl/>
        </w:rPr>
        <w:tab/>
        <w:t xml:space="preserve">ציר קליפ כפוף עם 3 כיוונים כדוגמת בלום 110 מעלות עם תושבת יצוקה המאפשרת כיוון נוסף למעלה ולמטה או </w:t>
      </w:r>
      <w:proofErr w:type="spellStart"/>
      <w:r>
        <w:rPr>
          <w:rFonts w:hint="cs"/>
          <w:rtl/>
        </w:rPr>
        <w:t>שו"ע</w:t>
      </w:r>
      <w:proofErr w:type="spellEnd"/>
      <w:r>
        <w:rPr>
          <w:rFonts w:hint="cs"/>
          <w:rtl/>
        </w:rPr>
        <w:t>. הציר יאפשר שחרור מהיר של הדלת בצד הארון ע"י לחיצה.</w:t>
      </w:r>
    </w:p>
    <w:p w:rsidR="00E467C3" w:rsidRDefault="00E467C3" w:rsidP="00E467C3">
      <w:pPr>
        <w:pStyle w:val="a3"/>
        <w:rPr>
          <w:rtl/>
        </w:rPr>
      </w:pPr>
      <w:r>
        <w:rPr>
          <w:rFonts w:hint="cs"/>
          <w:rtl/>
        </w:rPr>
        <w:tab/>
        <w:t>ציר יאפשר שחרור מהיר של הדלת.</w:t>
      </w:r>
    </w:p>
    <w:p w:rsidR="00E467C3" w:rsidRDefault="00E467C3" w:rsidP="00E467C3">
      <w:pPr>
        <w:pStyle w:val="a3"/>
        <w:rPr>
          <w:rtl/>
        </w:rPr>
      </w:pPr>
    </w:p>
    <w:p w:rsidR="00E467C3" w:rsidRDefault="00E467C3" w:rsidP="00E467C3">
      <w:pPr>
        <w:pStyle w:val="a3"/>
        <w:rPr>
          <w:u w:val="single"/>
          <w:rtl/>
        </w:rPr>
      </w:pPr>
      <w:r>
        <w:rPr>
          <w:rFonts w:hint="cs"/>
          <w:rtl/>
        </w:rPr>
        <w:t>8.</w:t>
      </w:r>
      <w:r>
        <w:rPr>
          <w:rFonts w:hint="cs"/>
          <w:rtl/>
        </w:rPr>
        <w:tab/>
      </w:r>
      <w:r>
        <w:rPr>
          <w:rFonts w:hint="cs"/>
          <w:u w:val="single"/>
          <w:rtl/>
        </w:rPr>
        <w:t>מחברים</w:t>
      </w:r>
    </w:p>
    <w:p w:rsidR="00E467C3" w:rsidRDefault="00E467C3" w:rsidP="001B7899">
      <w:pPr>
        <w:pStyle w:val="a3"/>
        <w:rPr>
          <w:rtl/>
        </w:rPr>
      </w:pPr>
      <w:r>
        <w:rPr>
          <w:rFonts w:hint="cs"/>
          <w:rtl/>
        </w:rPr>
        <w:tab/>
        <w:t>כל מחברי הארו</w:t>
      </w:r>
      <w:r w:rsidR="001B7899">
        <w:rPr>
          <w:rFonts w:hint="cs"/>
          <w:rtl/>
        </w:rPr>
        <w:t>נות</w:t>
      </w:r>
      <w:r>
        <w:rPr>
          <w:rFonts w:hint="cs"/>
          <w:rtl/>
        </w:rPr>
        <w:t xml:space="preserve"> יהיו פנימיים על מנת לאפשר עומסים גדולים כדוגמת מחבר </w:t>
      </w:r>
      <w:proofErr w:type="spellStart"/>
      <w:r>
        <w:rPr>
          <w:rFonts w:hint="cs"/>
          <w:rtl/>
        </w:rPr>
        <w:t>אקסנטר</w:t>
      </w:r>
      <w:proofErr w:type="spellEnd"/>
      <w:r>
        <w:rPr>
          <w:rFonts w:hint="cs"/>
          <w:rtl/>
        </w:rPr>
        <w:t xml:space="preserve"> </w:t>
      </w:r>
      <w:r>
        <w:t>MINIFIX 15</w:t>
      </w:r>
      <w:r>
        <w:rPr>
          <w:rFonts w:hint="cs"/>
          <w:rtl/>
        </w:rPr>
        <w:t xml:space="preserve"> של </w:t>
      </w:r>
      <w:r>
        <w:t>HAFELE</w:t>
      </w:r>
      <w:r>
        <w:rPr>
          <w:rFonts w:hint="cs"/>
          <w:rtl/>
        </w:rPr>
        <w:t xml:space="preserve"> או </w:t>
      </w:r>
      <w:proofErr w:type="spellStart"/>
      <w:r>
        <w:rPr>
          <w:rFonts w:hint="cs"/>
          <w:rtl/>
        </w:rPr>
        <w:t>שו"ע</w:t>
      </w:r>
      <w:proofErr w:type="spellEnd"/>
      <w:r>
        <w:rPr>
          <w:rFonts w:hint="cs"/>
          <w:rtl/>
        </w:rPr>
        <w:t>.</w:t>
      </w:r>
    </w:p>
    <w:p w:rsidR="00E467C3" w:rsidRDefault="00E467C3" w:rsidP="00E467C3">
      <w:pPr>
        <w:pStyle w:val="a3"/>
        <w:rPr>
          <w:rtl/>
        </w:rPr>
      </w:pPr>
      <w:r>
        <w:rPr>
          <w:rFonts w:hint="cs"/>
          <w:rtl/>
        </w:rPr>
        <w:tab/>
      </w:r>
      <w:proofErr w:type="spellStart"/>
      <w:r>
        <w:rPr>
          <w:rFonts w:hint="cs"/>
          <w:rtl/>
        </w:rPr>
        <w:t>האינסרטים</w:t>
      </w:r>
      <w:proofErr w:type="spellEnd"/>
      <w:r>
        <w:rPr>
          <w:rFonts w:hint="cs"/>
          <w:rtl/>
        </w:rPr>
        <w:t xml:space="preserve"> למחברים יהיו עשויים מפליז מתפצל. ולא מפלסטיק.</w:t>
      </w:r>
    </w:p>
    <w:p w:rsidR="00E467C3" w:rsidRDefault="00E467C3" w:rsidP="00E467C3">
      <w:pPr>
        <w:pStyle w:val="a3"/>
        <w:rPr>
          <w:rtl/>
        </w:rPr>
      </w:pPr>
    </w:p>
    <w:p w:rsidR="00E467C3" w:rsidRDefault="001B7899" w:rsidP="00E467C3">
      <w:pPr>
        <w:pStyle w:val="a3"/>
        <w:rPr>
          <w:u w:val="single"/>
          <w:rtl/>
        </w:rPr>
      </w:pPr>
      <w:r>
        <w:rPr>
          <w:rFonts w:hint="cs"/>
          <w:rtl/>
        </w:rPr>
        <w:t>9</w:t>
      </w:r>
      <w:r w:rsidR="00E467C3">
        <w:rPr>
          <w:rFonts w:hint="cs"/>
          <w:rtl/>
        </w:rPr>
        <w:t>.</w:t>
      </w:r>
      <w:r w:rsidR="00E467C3">
        <w:rPr>
          <w:rFonts w:hint="cs"/>
          <w:rtl/>
        </w:rPr>
        <w:tab/>
      </w:r>
      <w:r w:rsidR="00E467C3">
        <w:rPr>
          <w:rFonts w:hint="cs"/>
          <w:u w:val="single"/>
          <w:rtl/>
        </w:rPr>
        <w:t>מסילות למגירות</w:t>
      </w:r>
    </w:p>
    <w:p w:rsidR="00E467C3" w:rsidRDefault="00E467C3" w:rsidP="00E467C3">
      <w:pPr>
        <w:pStyle w:val="a3"/>
        <w:rPr>
          <w:rtl/>
        </w:rPr>
      </w:pPr>
      <w:r>
        <w:rPr>
          <w:rFonts w:hint="cs"/>
          <w:rtl/>
        </w:rPr>
        <w:tab/>
        <w:t xml:space="preserve">יאפשרו שליפה מלאה, ויהיו טלסקופיות מתוצרת </w:t>
      </w:r>
      <w:r>
        <w:t xml:space="preserve">SOFT CLOSING </w:t>
      </w:r>
      <w:r>
        <w:rPr>
          <w:rFonts w:hint="cs"/>
          <w:rtl/>
        </w:rPr>
        <w:t xml:space="preserve"> של בלום או מסילות "</w:t>
      </w:r>
      <w:proofErr w:type="spellStart"/>
      <w:r>
        <w:rPr>
          <w:rFonts w:hint="cs"/>
          <w:rtl/>
        </w:rPr>
        <w:t>קוודר</w:t>
      </w:r>
      <w:proofErr w:type="spellEnd"/>
      <w:r>
        <w:rPr>
          <w:rFonts w:hint="cs"/>
          <w:rtl/>
        </w:rPr>
        <w:t xml:space="preserve">" 25 תוצרת </w:t>
      </w:r>
      <w:r>
        <w:t>HETTICH</w:t>
      </w:r>
      <w:r>
        <w:rPr>
          <w:rFonts w:hint="cs"/>
          <w:rtl/>
        </w:rPr>
        <w:t>.</w:t>
      </w:r>
    </w:p>
    <w:p w:rsidR="00E467C3" w:rsidRDefault="00E467C3" w:rsidP="00E467C3">
      <w:pPr>
        <w:pStyle w:val="a3"/>
        <w:rPr>
          <w:rtl/>
        </w:rPr>
      </w:pPr>
      <w:r>
        <w:rPr>
          <w:rFonts w:hint="cs"/>
          <w:rtl/>
        </w:rPr>
        <w:tab/>
      </w:r>
    </w:p>
    <w:p w:rsidR="00E467C3" w:rsidRDefault="00E467C3" w:rsidP="009239DF">
      <w:pPr>
        <w:pStyle w:val="a3"/>
        <w:rPr>
          <w:u w:val="single"/>
          <w:rtl/>
        </w:rPr>
      </w:pPr>
      <w:r>
        <w:rPr>
          <w:rFonts w:hint="cs"/>
          <w:rtl/>
        </w:rPr>
        <w:t>1</w:t>
      </w:r>
      <w:r w:rsidR="009239DF">
        <w:rPr>
          <w:rFonts w:hint="cs"/>
          <w:rtl/>
        </w:rPr>
        <w:t>0</w:t>
      </w:r>
      <w:r>
        <w:rPr>
          <w:rFonts w:hint="cs"/>
          <w:rtl/>
        </w:rPr>
        <w:t>.</w:t>
      </w:r>
      <w:r>
        <w:rPr>
          <w:rFonts w:hint="cs"/>
          <w:rtl/>
        </w:rPr>
        <w:tab/>
      </w:r>
      <w:r>
        <w:rPr>
          <w:rFonts w:hint="cs"/>
          <w:u w:val="single"/>
          <w:rtl/>
        </w:rPr>
        <w:t>ידיות</w:t>
      </w:r>
    </w:p>
    <w:p w:rsidR="007733E4" w:rsidRDefault="00E467C3" w:rsidP="009239DF">
      <w:pPr>
        <w:pStyle w:val="a3"/>
        <w:rPr>
          <w:rFonts w:hint="cs"/>
          <w:rtl/>
        </w:rPr>
      </w:pPr>
      <w:r>
        <w:rPr>
          <w:rFonts w:hint="cs"/>
          <w:rtl/>
        </w:rPr>
        <w:tab/>
        <w:t>הידיות תהיינה עשויות ממתכת ניקל מוברש לפי בחירת האדריכל ולפי רשימת פרטי רהוט</w:t>
      </w:r>
      <w:r w:rsidR="009239DF">
        <w:rPr>
          <w:rFonts w:hint="cs"/>
          <w:rtl/>
        </w:rPr>
        <w:t xml:space="preserve"> </w:t>
      </w:r>
    </w:p>
    <w:p w:rsidR="00E467C3" w:rsidRDefault="009239DF" w:rsidP="009239DF">
      <w:pPr>
        <w:pStyle w:val="a3"/>
        <w:rPr>
          <w:rtl/>
        </w:rPr>
      </w:pPr>
      <w:bookmarkStart w:id="0" w:name="_GoBack"/>
      <w:bookmarkEnd w:id="0"/>
      <w:r>
        <w:rPr>
          <w:rFonts w:hint="cs"/>
          <w:rtl/>
        </w:rPr>
        <w:t>בסעיף י"א.</w:t>
      </w:r>
    </w:p>
    <w:p w:rsidR="00E467C3" w:rsidRDefault="00E467C3" w:rsidP="00E467C3">
      <w:pPr>
        <w:pStyle w:val="a3"/>
        <w:rPr>
          <w:rtl/>
        </w:rPr>
      </w:pPr>
    </w:p>
    <w:sectPr w:rsidR="00E467C3" w:rsidSect="00E6733D">
      <w:headerReference w:type="default" r:id="rId8"/>
      <w:pgSz w:w="11906" w:h="16838"/>
      <w:pgMar w:top="851" w:right="1418" w:bottom="851" w:left="1418"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438D" w:rsidRDefault="00FE438D" w:rsidP="00E6733D">
      <w:r>
        <w:separator/>
      </w:r>
    </w:p>
  </w:endnote>
  <w:endnote w:type="continuationSeparator" w:id="0">
    <w:p w:rsidR="00FE438D" w:rsidRDefault="00FE438D" w:rsidP="00E67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438D" w:rsidRDefault="00FE438D" w:rsidP="00E6733D">
      <w:r>
        <w:separator/>
      </w:r>
    </w:p>
  </w:footnote>
  <w:footnote w:type="continuationSeparator" w:id="0">
    <w:p w:rsidR="00FE438D" w:rsidRDefault="00FE438D" w:rsidP="00E673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97977063"/>
      <w:docPartObj>
        <w:docPartGallery w:val="Page Numbers (Top of Page)"/>
        <w:docPartUnique/>
      </w:docPartObj>
    </w:sdtPr>
    <w:sdtEndPr/>
    <w:sdtContent>
      <w:p w:rsidR="00E6733D" w:rsidRDefault="00A13ECE">
        <w:pPr>
          <w:pStyle w:val="a5"/>
          <w:jc w:val="center"/>
        </w:pPr>
        <w:r>
          <w:fldChar w:fldCharType="begin"/>
        </w:r>
        <w:r>
          <w:instrText xml:space="preserve"> PAGE   \* MERGEFORMAT </w:instrText>
        </w:r>
        <w:r>
          <w:fldChar w:fldCharType="separate"/>
        </w:r>
        <w:r w:rsidR="007733E4" w:rsidRPr="007733E4">
          <w:rPr>
            <w:rFonts w:cs="Calibri"/>
            <w:noProof/>
            <w:rtl/>
            <w:lang w:val="he-IL"/>
          </w:rPr>
          <w:t>4</w:t>
        </w:r>
        <w:r>
          <w:rPr>
            <w:rFonts w:cs="Calibri"/>
            <w:noProof/>
            <w:lang w:val="he-IL"/>
          </w:rPr>
          <w:fldChar w:fldCharType="end"/>
        </w:r>
      </w:p>
    </w:sdtContent>
  </w:sdt>
  <w:p w:rsidR="00E6733D" w:rsidRDefault="00E6733D">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7C3"/>
    <w:rsid w:val="00006A0C"/>
    <w:rsid w:val="000E7560"/>
    <w:rsid w:val="0011495B"/>
    <w:rsid w:val="001B7899"/>
    <w:rsid w:val="001C357B"/>
    <w:rsid w:val="002A54E8"/>
    <w:rsid w:val="0055075D"/>
    <w:rsid w:val="007733E4"/>
    <w:rsid w:val="009239DF"/>
    <w:rsid w:val="009D45C9"/>
    <w:rsid w:val="00A13ECE"/>
    <w:rsid w:val="00A836AE"/>
    <w:rsid w:val="00BA3B6A"/>
    <w:rsid w:val="00D529CE"/>
    <w:rsid w:val="00E467C3"/>
    <w:rsid w:val="00E51970"/>
    <w:rsid w:val="00E6733D"/>
    <w:rsid w:val="00FE43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67C3"/>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E467C3"/>
    <w:pPr>
      <w:spacing w:line="360" w:lineRule="auto"/>
      <w:ind w:left="1440" w:hanging="720"/>
      <w:jc w:val="both"/>
    </w:pPr>
    <w:rPr>
      <w:rFonts w:cs="David"/>
    </w:rPr>
  </w:style>
  <w:style w:type="character" w:customStyle="1" w:styleId="a4">
    <w:name w:val="כניסה בגוף טקסט תו"/>
    <w:basedOn w:val="a0"/>
    <w:link w:val="a3"/>
    <w:semiHidden/>
    <w:rsid w:val="00E467C3"/>
    <w:rPr>
      <w:rFonts w:ascii="Times New Roman" w:eastAsia="Times New Roman" w:hAnsi="Times New Roman" w:cs="David"/>
      <w:sz w:val="24"/>
      <w:szCs w:val="24"/>
      <w:lang w:eastAsia="he-IL"/>
    </w:rPr>
  </w:style>
  <w:style w:type="paragraph" w:styleId="a5">
    <w:name w:val="header"/>
    <w:basedOn w:val="a"/>
    <w:link w:val="a6"/>
    <w:uiPriority w:val="99"/>
    <w:unhideWhenUsed/>
    <w:rsid w:val="00E6733D"/>
    <w:pPr>
      <w:tabs>
        <w:tab w:val="center" w:pos="4153"/>
        <w:tab w:val="right" w:pos="8306"/>
      </w:tabs>
    </w:pPr>
  </w:style>
  <w:style w:type="character" w:customStyle="1" w:styleId="a6">
    <w:name w:val="כותרת עליונה תו"/>
    <w:basedOn w:val="a0"/>
    <w:link w:val="a5"/>
    <w:uiPriority w:val="99"/>
    <w:rsid w:val="00E6733D"/>
    <w:rPr>
      <w:rFonts w:ascii="Times New Roman" w:eastAsia="Times New Roman" w:hAnsi="Times New Roman" w:cs="Times New Roman"/>
      <w:sz w:val="24"/>
      <w:szCs w:val="24"/>
      <w:lang w:eastAsia="he-IL"/>
    </w:rPr>
  </w:style>
  <w:style w:type="paragraph" w:styleId="a7">
    <w:name w:val="footer"/>
    <w:basedOn w:val="a"/>
    <w:link w:val="a8"/>
    <w:uiPriority w:val="99"/>
    <w:semiHidden/>
    <w:unhideWhenUsed/>
    <w:rsid w:val="00E6733D"/>
    <w:pPr>
      <w:tabs>
        <w:tab w:val="center" w:pos="4153"/>
        <w:tab w:val="right" w:pos="8306"/>
      </w:tabs>
    </w:pPr>
  </w:style>
  <w:style w:type="character" w:customStyle="1" w:styleId="a8">
    <w:name w:val="כותרת תחתונה תו"/>
    <w:basedOn w:val="a0"/>
    <w:link w:val="a7"/>
    <w:uiPriority w:val="99"/>
    <w:semiHidden/>
    <w:rsid w:val="00E6733D"/>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67C3"/>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E467C3"/>
    <w:pPr>
      <w:spacing w:line="360" w:lineRule="auto"/>
      <w:ind w:left="1440" w:hanging="720"/>
      <w:jc w:val="both"/>
    </w:pPr>
    <w:rPr>
      <w:rFonts w:cs="David"/>
    </w:rPr>
  </w:style>
  <w:style w:type="character" w:customStyle="1" w:styleId="a4">
    <w:name w:val="כניסה בגוף טקסט תו"/>
    <w:basedOn w:val="a0"/>
    <w:link w:val="a3"/>
    <w:semiHidden/>
    <w:rsid w:val="00E467C3"/>
    <w:rPr>
      <w:rFonts w:ascii="Times New Roman" w:eastAsia="Times New Roman" w:hAnsi="Times New Roman" w:cs="David"/>
      <w:sz w:val="24"/>
      <w:szCs w:val="24"/>
      <w:lang w:eastAsia="he-IL"/>
    </w:rPr>
  </w:style>
  <w:style w:type="paragraph" w:styleId="a5">
    <w:name w:val="header"/>
    <w:basedOn w:val="a"/>
    <w:link w:val="a6"/>
    <w:uiPriority w:val="99"/>
    <w:unhideWhenUsed/>
    <w:rsid w:val="00E6733D"/>
    <w:pPr>
      <w:tabs>
        <w:tab w:val="center" w:pos="4153"/>
        <w:tab w:val="right" w:pos="8306"/>
      </w:tabs>
    </w:pPr>
  </w:style>
  <w:style w:type="character" w:customStyle="1" w:styleId="a6">
    <w:name w:val="כותרת עליונה תו"/>
    <w:basedOn w:val="a0"/>
    <w:link w:val="a5"/>
    <w:uiPriority w:val="99"/>
    <w:rsid w:val="00E6733D"/>
    <w:rPr>
      <w:rFonts w:ascii="Times New Roman" w:eastAsia="Times New Roman" w:hAnsi="Times New Roman" w:cs="Times New Roman"/>
      <w:sz w:val="24"/>
      <w:szCs w:val="24"/>
      <w:lang w:eastAsia="he-IL"/>
    </w:rPr>
  </w:style>
  <w:style w:type="paragraph" w:styleId="a7">
    <w:name w:val="footer"/>
    <w:basedOn w:val="a"/>
    <w:link w:val="a8"/>
    <w:uiPriority w:val="99"/>
    <w:semiHidden/>
    <w:unhideWhenUsed/>
    <w:rsid w:val="00E6733D"/>
    <w:pPr>
      <w:tabs>
        <w:tab w:val="center" w:pos="4153"/>
        <w:tab w:val="right" w:pos="8306"/>
      </w:tabs>
    </w:pPr>
  </w:style>
  <w:style w:type="character" w:customStyle="1" w:styleId="a8">
    <w:name w:val="כותרת תחתונה תו"/>
    <w:basedOn w:val="a0"/>
    <w:link w:val="a7"/>
    <w:uiPriority w:val="99"/>
    <w:semiHidden/>
    <w:rsid w:val="00E6733D"/>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9825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2FD481-8E63-40C9-BB41-D91B9B6FD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Pages>
  <Words>893</Words>
  <Characters>4465</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Hatacot Group Ltd.</Company>
  <LinksUpToDate>false</LinksUpToDate>
  <CharactersWithSpaces>5348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Rina</dc:creator>
  <cp:lastModifiedBy>אתי מזרחי</cp:lastModifiedBy>
  <cp:revision>6</cp:revision>
  <cp:lastPrinted>2015-05-14T11:34:00Z</cp:lastPrinted>
  <dcterms:created xsi:type="dcterms:W3CDTF">2015-05-14T11:25:00Z</dcterms:created>
  <dcterms:modified xsi:type="dcterms:W3CDTF">2015-05-14T11:49:00Z</dcterms:modified>
</cp:coreProperties>
</file>